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20F9D" w14:textId="77777777" w:rsidR="00206EB0" w:rsidRDefault="00206EB0" w:rsidP="00206EB0">
      <w:pPr>
        <w:pStyle w:val="NoSpacing"/>
      </w:pPr>
    </w:p>
    <w:p w14:paraId="5BD2059D" w14:textId="7BEA9542" w:rsidR="00E467D8" w:rsidRPr="00E448E0" w:rsidRDefault="00E467D8" w:rsidP="00E467D8">
      <w:pPr>
        <w:pStyle w:val="NoSpacing"/>
        <w:rPr>
          <w:b/>
          <w:bCs/>
          <w:u w:val="single"/>
        </w:rPr>
      </w:pPr>
      <w:r w:rsidRPr="00E448E0">
        <w:rPr>
          <w:b/>
          <w:bCs/>
          <w:u w:val="single"/>
        </w:rPr>
        <w:t xml:space="preserve">The Ukraine </w:t>
      </w:r>
      <w:r>
        <w:rPr>
          <w:b/>
          <w:bCs/>
          <w:u w:val="single"/>
        </w:rPr>
        <w:t>C</w:t>
      </w:r>
      <w:r w:rsidRPr="00E448E0">
        <w:rPr>
          <w:b/>
          <w:bCs/>
          <w:u w:val="single"/>
        </w:rPr>
        <w:t>risis – Email to employees</w:t>
      </w:r>
    </w:p>
    <w:p w14:paraId="232E45CF" w14:textId="77777777" w:rsidR="00E467D8" w:rsidRDefault="00E467D8" w:rsidP="00E467D8">
      <w:pPr>
        <w:pStyle w:val="NoSpacing"/>
      </w:pPr>
    </w:p>
    <w:p w14:paraId="4138CDA5" w14:textId="1854469F" w:rsidR="00E467D8" w:rsidRPr="00E448E0" w:rsidRDefault="00E467D8" w:rsidP="00E467D8">
      <w:pPr>
        <w:pStyle w:val="NoSpacing"/>
        <w:rPr>
          <w:b/>
          <w:bCs/>
        </w:rPr>
      </w:pPr>
      <w:r>
        <w:rPr>
          <w:b/>
          <w:bCs/>
        </w:rPr>
        <w:t>This email should help you to communicate with any employees who are concerned about friends and family in Ukraine and Russia.  Please get in touch if you need any other help with the crisis.</w:t>
      </w:r>
    </w:p>
    <w:p w14:paraId="58BB7A9D" w14:textId="77777777" w:rsidR="00E467D8" w:rsidRDefault="00E467D8" w:rsidP="0096009D">
      <w:pPr>
        <w:pStyle w:val="NoSpacing"/>
      </w:pPr>
    </w:p>
    <w:p w14:paraId="177180CE" w14:textId="0667D74E" w:rsidR="0096009D" w:rsidRPr="0096009D" w:rsidRDefault="0096009D" w:rsidP="0096009D">
      <w:pPr>
        <w:pStyle w:val="NoSpacing"/>
      </w:pPr>
      <w:r w:rsidRPr="0096009D">
        <w:t>Dear colleagues,</w:t>
      </w:r>
    </w:p>
    <w:p w14:paraId="78671096" w14:textId="77777777" w:rsidR="0096009D" w:rsidRPr="0096009D" w:rsidRDefault="0096009D" w:rsidP="0096009D">
      <w:pPr>
        <w:pStyle w:val="NoSpacing"/>
      </w:pPr>
    </w:p>
    <w:p w14:paraId="24F43BB6" w14:textId="16A0646D" w:rsidR="0096009D" w:rsidRPr="0096009D" w:rsidRDefault="0096009D" w:rsidP="0096009D">
      <w:pPr>
        <w:pStyle w:val="NoSpacing"/>
      </w:pPr>
      <w:r w:rsidRPr="0096009D">
        <w:t>I am writing to those of you with family or friends in Ukraine</w:t>
      </w:r>
      <w:r w:rsidR="00474673">
        <w:t>, and other countries directly impacted by the war</w:t>
      </w:r>
      <w:r w:rsidRPr="0096009D">
        <w:t>. It is a difficult and frightening time</w:t>
      </w:r>
      <w:r w:rsidR="00447ADE">
        <w:t>,</w:t>
      </w:r>
      <w:r w:rsidRPr="0096009D">
        <w:t xml:space="preserve"> and they have our absolute sympathy, as do you.</w:t>
      </w:r>
    </w:p>
    <w:p w14:paraId="48A37A47" w14:textId="77777777" w:rsidR="0096009D" w:rsidRPr="0096009D" w:rsidRDefault="0096009D" w:rsidP="0096009D">
      <w:pPr>
        <w:pStyle w:val="NoSpacing"/>
      </w:pPr>
    </w:p>
    <w:p w14:paraId="4296C25F" w14:textId="6FC7F09F" w:rsidR="0096009D" w:rsidRPr="0096009D" w:rsidRDefault="0096009D" w:rsidP="0096009D">
      <w:pPr>
        <w:pStyle w:val="NoSpacing"/>
      </w:pPr>
      <w:r w:rsidRPr="0096009D">
        <w:t>The situation is complex and fast moving</w:t>
      </w:r>
      <w:r w:rsidR="00447ADE">
        <w:t>,</w:t>
      </w:r>
      <w:r w:rsidRPr="0096009D">
        <w:t xml:space="preserve"> but we appreciate </w:t>
      </w:r>
      <w:r w:rsidR="00447ADE">
        <w:t xml:space="preserve">that </w:t>
      </w:r>
      <w:r w:rsidRPr="0096009D">
        <w:t>you may need to understand whether and how they can find safety outside of Ukraine. We cannot advise on the entirety of the journey</w:t>
      </w:r>
      <w:r w:rsidR="00447ADE">
        <w:t xml:space="preserve"> - </w:t>
      </w:r>
      <w:r w:rsidRPr="0096009D">
        <w:t>there are too many moving parts</w:t>
      </w:r>
      <w:r w:rsidR="00447ADE">
        <w:t xml:space="preserve"> - </w:t>
      </w:r>
      <w:r w:rsidRPr="0096009D">
        <w:t>but we wanted to help you understand the key visa and immigration considerations. </w:t>
      </w:r>
    </w:p>
    <w:p w14:paraId="2CAB826A" w14:textId="77777777" w:rsidR="0096009D" w:rsidRPr="0096009D" w:rsidRDefault="0096009D" w:rsidP="0096009D">
      <w:pPr>
        <w:pStyle w:val="NoSpacing"/>
      </w:pPr>
    </w:p>
    <w:p w14:paraId="4AB6F66C" w14:textId="77777777" w:rsidR="0096009D" w:rsidRPr="0096009D" w:rsidRDefault="0096009D" w:rsidP="0096009D">
      <w:pPr>
        <w:pStyle w:val="NoSpacing"/>
        <w:rPr>
          <w:b/>
          <w:bCs/>
        </w:rPr>
      </w:pPr>
      <w:r w:rsidRPr="0096009D">
        <w:rPr>
          <w:b/>
          <w:bCs/>
        </w:rPr>
        <w:t>Considerations for Ukrainian friends and family</w:t>
      </w:r>
    </w:p>
    <w:p w14:paraId="681865DF" w14:textId="77777777" w:rsidR="0096009D" w:rsidRPr="0096009D" w:rsidRDefault="0096009D" w:rsidP="0096009D">
      <w:pPr>
        <w:pStyle w:val="NoSpacing"/>
      </w:pPr>
    </w:p>
    <w:p w14:paraId="76DCE38A" w14:textId="527654EF" w:rsidR="0096009D" w:rsidRPr="0096009D" w:rsidRDefault="0096009D" w:rsidP="0096009D">
      <w:pPr>
        <w:pStyle w:val="NoSpacing"/>
        <w:numPr>
          <w:ilvl w:val="0"/>
          <w:numId w:val="4"/>
        </w:numPr>
        <w:rPr>
          <w:rFonts w:eastAsia="Times New Roman"/>
        </w:rPr>
      </w:pPr>
      <w:r w:rsidRPr="0096009D">
        <w:rPr>
          <w:rFonts w:eastAsia="Times New Roman"/>
        </w:rPr>
        <w:t>Limits have been placed on who can leave, with men aged 18 to 60 and women in strategic roles (</w:t>
      </w:r>
      <w:r w:rsidR="006B52BD" w:rsidRPr="0096009D">
        <w:rPr>
          <w:rFonts w:eastAsia="Times New Roman"/>
        </w:rPr>
        <w:t>e.g.,</w:t>
      </w:r>
      <w:r w:rsidRPr="0096009D">
        <w:rPr>
          <w:rFonts w:eastAsia="Times New Roman"/>
        </w:rPr>
        <w:t xml:space="preserve"> doctors) expected to stay. </w:t>
      </w:r>
      <w:r w:rsidR="004C19A1">
        <w:rPr>
          <w:rFonts w:eastAsia="Times New Roman"/>
        </w:rPr>
        <w:t xml:space="preserve">The authorities are granting limited exceptions.  </w:t>
      </w:r>
    </w:p>
    <w:p w14:paraId="131213BB" w14:textId="77777777" w:rsidR="0096009D" w:rsidRPr="0096009D" w:rsidRDefault="0096009D" w:rsidP="0096009D">
      <w:pPr>
        <w:pStyle w:val="NoSpacing"/>
        <w:numPr>
          <w:ilvl w:val="0"/>
          <w:numId w:val="4"/>
        </w:numPr>
        <w:rPr>
          <w:rFonts w:eastAsia="Times New Roman"/>
        </w:rPr>
      </w:pPr>
      <w:r w:rsidRPr="0096009D">
        <w:rPr>
          <w:rFonts w:eastAsia="Times New Roman"/>
        </w:rPr>
        <w:t>Visa services are largely closed in Ukraine but many people have passed into bordering countries. </w:t>
      </w:r>
    </w:p>
    <w:p w14:paraId="378BA44E" w14:textId="77777777" w:rsidR="0096009D" w:rsidRPr="0096009D" w:rsidRDefault="0096009D" w:rsidP="0096009D">
      <w:pPr>
        <w:pStyle w:val="NoSpacing"/>
        <w:numPr>
          <w:ilvl w:val="0"/>
          <w:numId w:val="4"/>
        </w:numPr>
        <w:rPr>
          <w:rFonts w:eastAsia="Times New Roman"/>
        </w:rPr>
      </w:pPr>
      <w:r w:rsidRPr="0096009D">
        <w:rPr>
          <w:rFonts w:eastAsia="Times New Roman"/>
        </w:rPr>
        <w:t xml:space="preserve">People moving across borders will be expected to hold certain documents. You can find those documents </w:t>
      </w:r>
      <w:hyperlink r:id="rId7" w:history="1">
        <w:r w:rsidRPr="0096009D">
          <w:rPr>
            <w:rStyle w:val="Hyperlink"/>
            <w:rFonts w:eastAsia="Times New Roman"/>
          </w:rPr>
          <w:t>here</w:t>
        </w:r>
      </w:hyperlink>
      <w:r w:rsidRPr="0096009D">
        <w:rPr>
          <w:rFonts w:eastAsia="Times New Roman"/>
        </w:rPr>
        <w:t>.</w:t>
      </w:r>
    </w:p>
    <w:p w14:paraId="1C02C4E3" w14:textId="7661700C" w:rsidR="000F788D" w:rsidRPr="000F788D" w:rsidRDefault="00573032" w:rsidP="000F788D">
      <w:pPr>
        <w:pStyle w:val="CommentText"/>
        <w:numPr>
          <w:ilvl w:val="0"/>
          <w:numId w:val="4"/>
        </w:numPr>
        <w:rPr>
          <w:sz w:val="22"/>
          <w:szCs w:val="22"/>
        </w:rPr>
      </w:pPr>
      <w:r w:rsidRPr="000F788D">
        <w:rPr>
          <w:rFonts w:eastAsia="Times New Roman"/>
          <w:sz w:val="22"/>
          <w:szCs w:val="22"/>
        </w:rPr>
        <w:t>Most</w:t>
      </w:r>
      <w:r w:rsidR="0096009D" w:rsidRPr="000F788D">
        <w:rPr>
          <w:rFonts w:eastAsia="Times New Roman"/>
          <w:sz w:val="22"/>
          <w:szCs w:val="22"/>
        </w:rPr>
        <w:t xml:space="preserve"> European Union Member States</w:t>
      </w:r>
      <w:r w:rsidRPr="000F788D">
        <w:rPr>
          <w:rFonts w:eastAsia="Times New Roman"/>
          <w:sz w:val="22"/>
          <w:szCs w:val="22"/>
        </w:rPr>
        <w:t xml:space="preserve"> are in the Schengen area, which Ukrainian citizens can enter</w:t>
      </w:r>
      <w:r w:rsidR="0096009D" w:rsidRPr="000F788D">
        <w:rPr>
          <w:rFonts w:eastAsia="Times New Roman"/>
          <w:sz w:val="22"/>
          <w:szCs w:val="22"/>
        </w:rPr>
        <w:t xml:space="preserve"> without a visa.</w:t>
      </w:r>
      <w:r w:rsidR="000F788D" w:rsidRPr="000F788D">
        <w:rPr>
          <w:rFonts w:eastAsia="Times New Roman"/>
          <w:sz w:val="22"/>
          <w:szCs w:val="22"/>
        </w:rPr>
        <w:t xml:space="preserve"> </w:t>
      </w:r>
      <w:r w:rsidR="006B52BD" w:rsidRPr="000F788D">
        <w:rPr>
          <w:sz w:val="22"/>
          <w:szCs w:val="22"/>
        </w:rPr>
        <w:t>Usually,</w:t>
      </w:r>
      <w:r w:rsidR="000F788D" w:rsidRPr="000F788D">
        <w:rPr>
          <w:sz w:val="22"/>
          <w:szCs w:val="22"/>
        </w:rPr>
        <w:t xml:space="preserve"> biometric passports are needed to cross borders, but in these circumstances border agencies are flexible about documentation requirements.  In some border countries, those without biometric passports are issued a temporary status or documents, which may impact movement on to another country from there. The right to stay on in the arrival country or to travel with the temporary documents is still developing.</w:t>
      </w:r>
    </w:p>
    <w:p w14:paraId="298786A2" w14:textId="44643D74" w:rsidR="0096009D" w:rsidRPr="000F788D" w:rsidRDefault="00447ADE" w:rsidP="000F788D">
      <w:pPr>
        <w:pStyle w:val="ListParagraph"/>
        <w:numPr>
          <w:ilvl w:val="0"/>
          <w:numId w:val="4"/>
        </w:numPr>
        <w:rPr>
          <w:rFonts w:eastAsia="Times New Roman"/>
        </w:rPr>
      </w:pPr>
      <w:r w:rsidRPr="00447ADE">
        <w:rPr>
          <w:rFonts w:eastAsia="Times New Roman"/>
        </w:rPr>
        <w:t>Individuals fleeing the Ukraine war can claim Temporary Protection status in all European Union countries, which grants a residence permit and access to social rights, including the right to work (with labour market testing in some countries), health care and schooling. This status will grant the same rights in all EU member states, but the processes will differ country by country.</w:t>
      </w:r>
      <w:r>
        <w:rPr>
          <w:rFonts w:eastAsia="Times New Roman"/>
        </w:rPr>
        <w:t xml:space="preserve"> Read more about these </w:t>
      </w:r>
      <w:hyperlink r:id="rId8" w:history="1">
        <w:r w:rsidRPr="00447ADE">
          <w:rPr>
            <w:rStyle w:val="Hyperlink"/>
            <w:rFonts w:eastAsia="Times New Roman"/>
          </w:rPr>
          <w:t>processes here</w:t>
        </w:r>
      </w:hyperlink>
      <w:r w:rsidRPr="00447ADE">
        <w:rPr>
          <w:rFonts w:eastAsia="Times New Roman"/>
        </w:rPr>
        <w:t>.</w:t>
      </w:r>
    </w:p>
    <w:p w14:paraId="5AC65367" w14:textId="77777777" w:rsidR="000F788D" w:rsidRDefault="0096009D" w:rsidP="001C03AA">
      <w:pPr>
        <w:pStyle w:val="NoSpacing"/>
        <w:numPr>
          <w:ilvl w:val="0"/>
          <w:numId w:val="4"/>
        </w:numPr>
        <w:rPr>
          <w:rFonts w:eastAsia="Times New Roman"/>
        </w:rPr>
      </w:pPr>
      <w:r w:rsidRPr="000F788D">
        <w:rPr>
          <w:rFonts w:eastAsia="Times New Roman"/>
        </w:rPr>
        <w:t xml:space="preserve">Rules differ in other jurisdictions outside of the EU. Ukrainian </w:t>
      </w:r>
      <w:r w:rsidR="0012612D" w:rsidRPr="000F788D">
        <w:rPr>
          <w:rFonts w:eastAsia="Times New Roman"/>
        </w:rPr>
        <w:t xml:space="preserve">citizens </w:t>
      </w:r>
      <w:r w:rsidRPr="000F788D">
        <w:rPr>
          <w:rFonts w:eastAsia="Times New Roman"/>
        </w:rPr>
        <w:t xml:space="preserve">must hold a visa to enter the UK. Visas will not be available to everyone and the rules are complex. You can find more </w:t>
      </w:r>
      <w:r w:rsidR="004C19A1" w:rsidRPr="000F788D">
        <w:rPr>
          <w:rFonts w:eastAsia="Times New Roman"/>
        </w:rPr>
        <w:t xml:space="preserve">information </w:t>
      </w:r>
      <w:hyperlink r:id="rId9" w:history="1">
        <w:r w:rsidRPr="000F788D">
          <w:rPr>
            <w:rStyle w:val="Hyperlink"/>
            <w:rFonts w:eastAsia="Times New Roman"/>
          </w:rPr>
          <w:t>here</w:t>
        </w:r>
      </w:hyperlink>
      <w:r w:rsidRPr="000F788D">
        <w:rPr>
          <w:rFonts w:eastAsia="Times New Roman"/>
        </w:rPr>
        <w:t>.</w:t>
      </w:r>
    </w:p>
    <w:p w14:paraId="3C02A1A5" w14:textId="7D21D723" w:rsidR="0096009D" w:rsidRDefault="0096009D" w:rsidP="000F788D">
      <w:pPr>
        <w:pStyle w:val="NoSpacing"/>
        <w:numPr>
          <w:ilvl w:val="0"/>
          <w:numId w:val="4"/>
        </w:numPr>
        <w:rPr>
          <w:rFonts w:eastAsia="Times New Roman"/>
        </w:rPr>
      </w:pPr>
      <w:r w:rsidRPr="000F788D">
        <w:rPr>
          <w:rFonts w:eastAsia="Times New Roman"/>
        </w:rPr>
        <w:t>In some cases</w:t>
      </w:r>
      <w:r w:rsidR="00447ADE" w:rsidRPr="000F788D">
        <w:rPr>
          <w:rFonts w:eastAsia="Times New Roman"/>
        </w:rPr>
        <w:t>,</w:t>
      </w:r>
      <w:r w:rsidRPr="000F788D">
        <w:rPr>
          <w:rFonts w:eastAsia="Times New Roman"/>
        </w:rPr>
        <w:t xml:space="preserve"> people are looking to move to countries outside of Europe where a visa is not needed. You can find a list of those countries </w:t>
      </w:r>
      <w:hyperlink r:id="rId10" w:history="1">
        <w:r w:rsidRPr="000F788D">
          <w:rPr>
            <w:rStyle w:val="Hyperlink"/>
            <w:rFonts w:eastAsia="Times New Roman"/>
          </w:rPr>
          <w:t>here</w:t>
        </w:r>
      </w:hyperlink>
      <w:r w:rsidRPr="000F788D">
        <w:rPr>
          <w:rFonts w:eastAsia="Times New Roman"/>
        </w:rPr>
        <w:t xml:space="preserve">. Please remember that those stays will often be limited to between 90 and 180 days. Consideration should be given to whether they will be </w:t>
      </w:r>
      <w:r w:rsidR="00E33268">
        <w:rPr>
          <w:rFonts w:eastAsia="Times New Roman"/>
        </w:rPr>
        <w:t>a</w:t>
      </w:r>
      <w:r w:rsidR="00E33268" w:rsidRPr="0096009D">
        <w:rPr>
          <w:rFonts w:eastAsia="Times New Roman"/>
        </w:rPr>
        <w:t>ble to extend their stay once in country.</w:t>
      </w:r>
    </w:p>
    <w:p w14:paraId="66B104D1" w14:textId="77777777" w:rsidR="000F3610" w:rsidRPr="0096009D" w:rsidRDefault="000F3610" w:rsidP="000F3610">
      <w:pPr>
        <w:pStyle w:val="NoSpacing"/>
      </w:pPr>
    </w:p>
    <w:p w14:paraId="4C0006F7" w14:textId="77777777" w:rsidR="0096009D" w:rsidRPr="0096009D" w:rsidRDefault="0096009D" w:rsidP="0096009D">
      <w:pPr>
        <w:pStyle w:val="NoSpacing"/>
        <w:rPr>
          <w:b/>
          <w:bCs/>
        </w:rPr>
      </w:pPr>
      <w:r w:rsidRPr="0096009D">
        <w:rPr>
          <w:b/>
          <w:bCs/>
        </w:rPr>
        <w:t>Other considerations</w:t>
      </w:r>
    </w:p>
    <w:p w14:paraId="38180B45" w14:textId="77777777" w:rsidR="0096009D" w:rsidRPr="0096009D" w:rsidRDefault="0096009D" w:rsidP="0096009D">
      <w:pPr>
        <w:pStyle w:val="NoSpacing"/>
      </w:pPr>
    </w:p>
    <w:p w14:paraId="695A216A" w14:textId="6EE97B47" w:rsidR="0096009D" w:rsidRPr="0096009D" w:rsidRDefault="0096009D" w:rsidP="000F788D">
      <w:pPr>
        <w:pStyle w:val="NoSpacing"/>
        <w:rPr>
          <w:color w:val="000000"/>
        </w:rPr>
      </w:pPr>
      <w:r w:rsidRPr="0096009D">
        <w:t xml:space="preserve">This email concentrates on Ukrainian </w:t>
      </w:r>
      <w:r w:rsidR="0012612D">
        <w:t>citizen</w:t>
      </w:r>
      <w:r w:rsidR="0012612D" w:rsidRPr="0096009D">
        <w:t xml:space="preserve">s </w:t>
      </w:r>
      <w:r w:rsidRPr="0096009D">
        <w:t xml:space="preserve">but understand that people from many countries are caught up in the crisis. </w:t>
      </w:r>
      <w:r w:rsidRPr="0096009D">
        <w:rPr>
          <w:color w:val="000000"/>
        </w:rPr>
        <w:t xml:space="preserve">You may also have family and friends who want to leave Russia.  </w:t>
      </w:r>
      <w:r w:rsidR="00002BBF">
        <w:rPr>
          <w:color w:val="000000"/>
        </w:rPr>
        <w:t>The situation there is</w:t>
      </w:r>
      <w:r w:rsidRPr="0096009D">
        <w:rPr>
          <w:color w:val="000000"/>
        </w:rPr>
        <w:t xml:space="preserve"> also complicated. Some </w:t>
      </w:r>
      <w:r w:rsidR="00712B05">
        <w:rPr>
          <w:color w:val="000000"/>
        </w:rPr>
        <w:t xml:space="preserve">countries have </w:t>
      </w:r>
      <w:r w:rsidRPr="0096009D">
        <w:rPr>
          <w:color w:val="000000"/>
        </w:rPr>
        <w:t xml:space="preserve">suspended </w:t>
      </w:r>
      <w:r w:rsidR="00712B05">
        <w:rPr>
          <w:color w:val="000000"/>
        </w:rPr>
        <w:t xml:space="preserve">new </w:t>
      </w:r>
      <w:r w:rsidRPr="0096009D">
        <w:rPr>
          <w:color w:val="000000"/>
        </w:rPr>
        <w:t>visa issuance</w:t>
      </w:r>
      <w:r w:rsidR="00002BBF">
        <w:rPr>
          <w:color w:val="000000"/>
        </w:rPr>
        <w:t xml:space="preserve"> in Russia</w:t>
      </w:r>
      <w:r w:rsidRPr="0096009D">
        <w:rPr>
          <w:color w:val="000000"/>
        </w:rPr>
        <w:t>, and general banking sanctions</w:t>
      </w:r>
      <w:r w:rsidR="000F788D">
        <w:rPr>
          <w:color w:val="000000"/>
        </w:rPr>
        <w:t xml:space="preserve"> may prevent payment for</w:t>
      </w:r>
      <w:r w:rsidRPr="0096009D">
        <w:rPr>
          <w:color w:val="000000"/>
        </w:rPr>
        <w:t xml:space="preserve"> their applications. Flights are limited and could also pose problems. </w:t>
      </w:r>
      <w:r>
        <w:rPr>
          <w:color w:val="000000"/>
        </w:rPr>
        <w:t xml:space="preserve"> </w:t>
      </w:r>
    </w:p>
    <w:p w14:paraId="2E5B3AFA" w14:textId="77777777" w:rsidR="000F788D" w:rsidRDefault="000F788D" w:rsidP="00E467D8">
      <w:pPr>
        <w:pStyle w:val="NoSpacing"/>
      </w:pPr>
    </w:p>
    <w:p w14:paraId="222DB730" w14:textId="0E2B4DFA" w:rsidR="00E448E0" w:rsidRDefault="0096009D" w:rsidP="00E467D8">
      <w:pPr>
        <w:pStyle w:val="NoSpacing"/>
      </w:pPr>
      <w:r w:rsidRPr="0096009D">
        <w:lastRenderedPageBreak/>
        <w:t>Please remember that the situation is moving quickly and arrangements can change without warning. Please be sure to research your decisions before taking any action.</w:t>
      </w:r>
    </w:p>
    <w:sectPr w:rsidR="00E4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E0DC0" w14:textId="77777777" w:rsidR="00E06B80" w:rsidRDefault="00E06B80" w:rsidP="0096009D">
      <w:r>
        <w:separator/>
      </w:r>
    </w:p>
  </w:endnote>
  <w:endnote w:type="continuationSeparator" w:id="0">
    <w:p w14:paraId="6416E7F0" w14:textId="77777777" w:rsidR="00E06B80" w:rsidRDefault="00E06B80" w:rsidP="0096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DE28" w14:textId="6D8BD440" w:rsidR="006B52BD" w:rsidRPr="006B52BD" w:rsidRDefault="006B52BD" w:rsidP="006B52BD">
    <w:pPr>
      <w:pStyle w:val="Footer"/>
      <w:jc w:val="center"/>
      <w:rPr>
        <w:i/>
        <w:iCs/>
        <w:sz w:val="16"/>
        <w:szCs w:val="16"/>
      </w:rPr>
    </w:pPr>
    <w:r w:rsidRPr="006B52BD">
      <w:rPr>
        <w:i/>
        <w:iCs/>
        <w:sz w:val="16"/>
        <w:szCs w:val="16"/>
      </w:rPr>
      <w:t>© 2022 Fragomen, Del Rey, Bernsen &amp; Loewy, LLP, Fragomen Global LLP and affiliates.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F827F" w14:textId="77777777" w:rsidR="00E06B80" w:rsidRDefault="00E06B80" w:rsidP="0096009D">
      <w:r>
        <w:separator/>
      </w:r>
    </w:p>
  </w:footnote>
  <w:footnote w:type="continuationSeparator" w:id="0">
    <w:p w14:paraId="3C2A1DB3" w14:textId="77777777" w:rsidR="00E06B80" w:rsidRDefault="00E06B80" w:rsidP="00960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7CE9" w14:textId="3214BC76" w:rsidR="0096009D" w:rsidRPr="0096009D" w:rsidRDefault="0096009D" w:rsidP="0096009D">
    <w:pPr>
      <w:pStyle w:val="Header"/>
      <w:jc w:val="center"/>
      <w:rPr>
        <w:sz w:val="24"/>
        <w:szCs w:val="24"/>
      </w:rPr>
    </w:pPr>
    <w:r w:rsidRPr="0096009D">
      <w:rPr>
        <w:sz w:val="24"/>
        <w:szCs w:val="24"/>
      </w:rPr>
      <w:t>On 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D2D06"/>
    <w:multiLevelType w:val="hybridMultilevel"/>
    <w:tmpl w:val="D40A0B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0B71047"/>
    <w:multiLevelType w:val="hybridMultilevel"/>
    <w:tmpl w:val="57A2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A6286"/>
    <w:multiLevelType w:val="hybridMultilevel"/>
    <w:tmpl w:val="66E283EA"/>
    <w:lvl w:ilvl="0" w:tplc="2296326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B0"/>
    <w:rsid w:val="00002BBF"/>
    <w:rsid w:val="000F3610"/>
    <w:rsid w:val="000F788D"/>
    <w:rsid w:val="0012612D"/>
    <w:rsid w:val="00206EB0"/>
    <w:rsid w:val="003F6E1E"/>
    <w:rsid w:val="00447ADE"/>
    <w:rsid w:val="00474673"/>
    <w:rsid w:val="004C19A1"/>
    <w:rsid w:val="00573032"/>
    <w:rsid w:val="005E30D8"/>
    <w:rsid w:val="006B52BD"/>
    <w:rsid w:val="00712B05"/>
    <w:rsid w:val="007D5112"/>
    <w:rsid w:val="00815A6E"/>
    <w:rsid w:val="008D1F48"/>
    <w:rsid w:val="008E2D18"/>
    <w:rsid w:val="0096009D"/>
    <w:rsid w:val="009D4C6E"/>
    <w:rsid w:val="00A33B3B"/>
    <w:rsid w:val="00BC1E80"/>
    <w:rsid w:val="00BF05DC"/>
    <w:rsid w:val="00DA2EC3"/>
    <w:rsid w:val="00DC5378"/>
    <w:rsid w:val="00DD2478"/>
    <w:rsid w:val="00E06B80"/>
    <w:rsid w:val="00E33268"/>
    <w:rsid w:val="00E448E0"/>
    <w:rsid w:val="00E467D8"/>
    <w:rsid w:val="00F057A5"/>
    <w:rsid w:val="00F576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669EB"/>
  <w15:chartTrackingRefBased/>
  <w15:docId w15:val="{7EA632A5-10DC-423D-A2DC-D40664F0E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E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EB0"/>
    <w:pPr>
      <w:spacing w:after="0" w:line="240" w:lineRule="auto"/>
    </w:pPr>
    <w:rPr>
      <w:rFonts w:ascii="Calibri" w:hAnsi="Calibri" w:cs="Calibri"/>
    </w:rPr>
  </w:style>
  <w:style w:type="character" w:styleId="Hyperlink">
    <w:name w:val="Hyperlink"/>
    <w:basedOn w:val="DefaultParagraphFont"/>
    <w:uiPriority w:val="99"/>
    <w:unhideWhenUsed/>
    <w:rsid w:val="00206EB0"/>
    <w:rPr>
      <w:color w:val="0563C1" w:themeColor="hyperlink"/>
      <w:u w:val="single"/>
    </w:rPr>
  </w:style>
  <w:style w:type="character" w:styleId="UnresolvedMention">
    <w:name w:val="Unresolved Mention"/>
    <w:basedOn w:val="DefaultParagraphFont"/>
    <w:uiPriority w:val="99"/>
    <w:semiHidden/>
    <w:unhideWhenUsed/>
    <w:rsid w:val="00206EB0"/>
    <w:rPr>
      <w:color w:val="605E5C"/>
      <w:shd w:val="clear" w:color="auto" w:fill="E1DFDD"/>
    </w:rPr>
  </w:style>
  <w:style w:type="paragraph" w:styleId="BalloonText">
    <w:name w:val="Balloon Text"/>
    <w:basedOn w:val="Normal"/>
    <w:link w:val="BalloonTextChar"/>
    <w:uiPriority w:val="99"/>
    <w:semiHidden/>
    <w:unhideWhenUsed/>
    <w:rsid w:val="00206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EB0"/>
    <w:rPr>
      <w:rFonts w:ascii="Segoe UI" w:hAnsi="Segoe UI" w:cs="Segoe UI"/>
      <w:sz w:val="18"/>
      <w:szCs w:val="18"/>
    </w:rPr>
  </w:style>
  <w:style w:type="character" w:styleId="FollowedHyperlink">
    <w:name w:val="FollowedHyperlink"/>
    <w:basedOn w:val="DefaultParagraphFont"/>
    <w:uiPriority w:val="99"/>
    <w:semiHidden/>
    <w:unhideWhenUsed/>
    <w:rsid w:val="00206EB0"/>
    <w:rPr>
      <w:color w:val="954F72" w:themeColor="followedHyperlink"/>
      <w:u w:val="single"/>
    </w:rPr>
  </w:style>
  <w:style w:type="paragraph" w:styleId="Header">
    <w:name w:val="header"/>
    <w:basedOn w:val="Normal"/>
    <w:link w:val="HeaderChar"/>
    <w:uiPriority w:val="99"/>
    <w:unhideWhenUsed/>
    <w:rsid w:val="0096009D"/>
    <w:pPr>
      <w:tabs>
        <w:tab w:val="center" w:pos="4513"/>
        <w:tab w:val="right" w:pos="9026"/>
      </w:tabs>
    </w:pPr>
  </w:style>
  <w:style w:type="character" w:customStyle="1" w:styleId="HeaderChar">
    <w:name w:val="Header Char"/>
    <w:basedOn w:val="DefaultParagraphFont"/>
    <w:link w:val="Header"/>
    <w:uiPriority w:val="99"/>
    <w:rsid w:val="0096009D"/>
    <w:rPr>
      <w:rFonts w:ascii="Calibri" w:hAnsi="Calibri" w:cs="Calibri"/>
    </w:rPr>
  </w:style>
  <w:style w:type="paragraph" w:styleId="Footer">
    <w:name w:val="footer"/>
    <w:basedOn w:val="Normal"/>
    <w:link w:val="FooterChar"/>
    <w:uiPriority w:val="99"/>
    <w:unhideWhenUsed/>
    <w:rsid w:val="0096009D"/>
    <w:pPr>
      <w:tabs>
        <w:tab w:val="center" w:pos="4513"/>
        <w:tab w:val="right" w:pos="9026"/>
      </w:tabs>
    </w:pPr>
  </w:style>
  <w:style w:type="character" w:customStyle="1" w:styleId="FooterChar">
    <w:name w:val="Footer Char"/>
    <w:basedOn w:val="DefaultParagraphFont"/>
    <w:link w:val="Footer"/>
    <w:uiPriority w:val="99"/>
    <w:rsid w:val="0096009D"/>
    <w:rPr>
      <w:rFonts w:ascii="Calibri" w:hAnsi="Calibri" w:cs="Calibri"/>
    </w:rPr>
  </w:style>
  <w:style w:type="paragraph" w:styleId="ListParagraph">
    <w:name w:val="List Paragraph"/>
    <w:basedOn w:val="Normal"/>
    <w:uiPriority w:val="34"/>
    <w:qFormat/>
    <w:rsid w:val="00447ADE"/>
    <w:pPr>
      <w:ind w:left="720"/>
      <w:contextualSpacing/>
    </w:pPr>
  </w:style>
  <w:style w:type="character" w:styleId="CommentReference">
    <w:name w:val="annotation reference"/>
    <w:basedOn w:val="DefaultParagraphFont"/>
    <w:uiPriority w:val="99"/>
    <w:semiHidden/>
    <w:unhideWhenUsed/>
    <w:rsid w:val="00447ADE"/>
    <w:rPr>
      <w:sz w:val="16"/>
      <w:szCs w:val="16"/>
    </w:rPr>
  </w:style>
  <w:style w:type="paragraph" w:styleId="CommentText">
    <w:name w:val="annotation text"/>
    <w:basedOn w:val="Normal"/>
    <w:link w:val="CommentTextChar"/>
    <w:uiPriority w:val="99"/>
    <w:semiHidden/>
    <w:unhideWhenUsed/>
    <w:rsid w:val="00447ADE"/>
    <w:rPr>
      <w:sz w:val="20"/>
      <w:szCs w:val="20"/>
    </w:rPr>
  </w:style>
  <w:style w:type="character" w:customStyle="1" w:styleId="CommentTextChar">
    <w:name w:val="Comment Text Char"/>
    <w:basedOn w:val="DefaultParagraphFont"/>
    <w:link w:val="CommentText"/>
    <w:uiPriority w:val="99"/>
    <w:semiHidden/>
    <w:rsid w:val="00447AD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47ADE"/>
    <w:rPr>
      <w:b/>
      <w:bCs/>
    </w:rPr>
  </w:style>
  <w:style w:type="character" w:customStyle="1" w:styleId="CommentSubjectChar">
    <w:name w:val="Comment Subject Char"/>
    <w:basedOn w:val="CommentTextChar"/>
    <w:link w:val="CommentSubject"/>
    <w:uiPriority w:val="99"/>
    <w:semiHidden/>
    <w:rsid w:val="00447AD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23086">
      <w:bodyDiv w:val="1"/>
      <w:marLeft w:val="0"/>
      <w:marRight w:val="0"/>
      <w:marTop w:val="0"/>
      <w:marBottom w:val="0"/>
      <w:divBdr>
        <w:top w:val="none" w:sz="0" w:space="0" w:color="auto"/>
        <w:left w:val="none" w:sz="0" w:space="0" w:color="auto"/>
        <w:bottom w:val="none" w:sz="0" w:space="0" w:color="auto"/>
        <w:right w:val="none" w:sz="0" w:space="0" w:color="auto"/>
      </w:divBdr>
    </w:div>
    <w:div w:id="9470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gomen.com/insights/european-unionukraine-eu-member-states-start-implementing-temporary-protection-directiv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agomen.com/a/web/r3dJqmCGFu8VLQdci5yiwc/safe-exit-options-ukrain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ragomen.com/a/web/6UxpTksPYTEUmyAct8JpqW/ukraine-crisis-table-of-ukrainian-visa-exemptions-022822.pdf" TargetMode="External"/><Relationship Id="rId4" Type="http://schemas.openxmlformats.org/officeDocument/2006/relationships/webSettings" Target="webSettings.xml"/><Relationship Id="rId9" Type="http://schemas.openxmlformats.org/officeDocument/2006/relationships/hyperlink" Target="https://www.gov.uk/world/ukra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Fragomen</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Justin Rymer</cp:lastModifiedBy>
  <cp:revision>2</cp:revision>
  <dcterms:created xsi:type="dcterms:W3CDTF">2022-03-14T20:02:00Z</dcterms:created>
  <dcterms:modified xsi:type="dcterms:W3CDTF">2022-03-14T20:02:00Z</dcterms:modified>
</cp:coreProperties>
</file>